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5F5" w:rsidRPr="00911D9D" w:rsidRDefault="00D655F5" w:rsidP="00D655F5">
      <w:pPr>
        <w:jc w:val="center"/>
        <w:rPr>
          <w:sz w:val="28"/>
          <w:szCs w:val="28"/>
          <w:u w:val="single"/>
        </w:rPr>
      </w:pPr>
      <w:r>
        <w:rPr>
          <w:rFonts w:hint="eastAsia"/>
          <w:sz w:val="28"/>
          <w:szCs w:val="28"/>
        </w:rPr>
        <w:t>池田市住宅マスタープラン</w:t>
      </w:r>
      <w:r w:rsidRPr="00911D9D">
        <w:rPr>
          <w:rFonts w:hint="eastAsia"/>
          <w:sz w:val="28"/>
          <w:szCs w:val="28"/>
        </w:rPr>
        <w:t>（案）</w:t>
      </w:r>
      <w:r>
        <w:rPr>
          <w:rFonts w:hint="eastAsia"/>
          <w:sz w:val="28"/>
          <w:szCs w:val="28"/>
        </w:rPr>
        <w:t>についての</w:t>
      </w:r>
      <w:r w:rsidRPr="004F6816">
        <w:rPr>
          <w:rFonts w:hint="eastAsia"/>
          <w:sz w:val="28"/>
          <w:szCs w:val="28"/>
        </w:rPr>
        <w:t>パブリックコメント</w:t>
      </w:r>
    </w:p>
    <w:p w:rsidR="00D655F5" w:rsidRPr="00911D9D" w:rsidRDefault="00D655F5" w:rsidP="00D655F5">
      <w:pPr>
        <w:jc w:val="center"/>
        <w:rPr>
          <w:szCs w:val="21"/>
        </w:rPr>
      </w:pPr>
    </w:p>
    <w:p w:rsidR="00D655F5" w:rsidRPr="004F6816" w:rsidRDefault="00D655F5" w:rsidP="00D655F5">
      <w:pPr>
        <w:spacing w:line="260" w:lineRule="exact"/>
        <w:jc w:val="left"/>
        <w:rPr>
          <w:sz w:val="22"/>
          <w:szCs w:val="21"/>
          <w:bdr w:val="single" w:sz="4" w:space="0" w:color="auto"/>
        </w:rPr>
      </w:pPr>
      <w:r w:rsidRPr="004F6816">
        <w:rPr>
          <w:rFonts w:hint="eastAsia"/>
          <w:sz w:val="22"/>
          <w:szCs w:val="21"/>
          <w:bdr w:val="single" w:sz="4" w:space="0" w:color="auto"/>
        </w:rPr>
        <w:t>趣旨</w:t>
      </w:r>
    </w:p>
    <w:p w:rsidR="00D655F5" w:rsidRPr="00FC5137" w:rsidRDefault="00D655F5" w:rsidP="00D655F5">
      <w:pPr>
        <w:pStyle w:val="2"/>
        <w:spacing w:line="0" w:lineRule="atLeast"/>
        <w:ind w:firstLine="220"/>
        <w:rPr>
          <w:rFonts w:ascii="ＭＳ 明朝" w:eastAsia="ＭＳ 明朝" w:hAnsi="ＭＳ 明朝"/>
          <w:sz w:val="22"/>
          <w:szCs w:val="22"/>
        </w:rPr>
      </w:pPr>
      <w:r w:rsidRPr="00FC5137">
        <w:rPr>
          <w:rFonts w:hint="eastAsia"/>
          <w:sz w:val="22"/>
          <w:szCs w:val="22"/>
        </w:rPr>
        <w:t xml:space="preserve">　</w:t>
      </w:r>
      <w:bookmarkStart w:id="0" w:name="_Hlk87013131"/>
      <w:r w:rsidRPr="00FC5137">
        <w:rPr>
          <w:rFonts w:ascii="ＭＳ 明朝" w:eastAsia="ＭＳ 明朝" w:hAnsi="ＭＳ 明朝" w:hint="eastAsia"/>
          <w:sz w:val="22"/>
          <w:szCs w:val="22"/>
        </w:rPr>
        <w:t>池田市では、住宅・住環境を取り巻く状況の</w:t>
      </w:r>
      <w:r>
        <w:rPr>
          <w:rFonts w:ascii="ＭＳ 明朝" w:eastAsia="ＭＳ 明朝" w:hAnsi="ＭＳ 明朝" w:hint="eastAsia"/>
          <w:sz w:val="22"/>
          <w:szCs w:val="22"/>
        </w:rPr>
        <w:t>変化を踏まえ、平成２４年３月に「池田市住宅マスタープラン」を改定</w:t>
      </w:r>
      <w:r w:rsidRPr="00FC5137">
        <w:rPr>
          <w:rFonts w:ascii="ＭＳ 明朝" w:eastAsia="ＭＳ 明朝" w:hAnsi="ＭＳ 明朝" w:hint="eastAsia"/>
          <w:sz w:val="22"/>
          <w:szCs w:val="22"/>
        </w:rPr>
        <w:t>し、住宅政策を進めてきました。</w:t>
      </w:r>
    </w:p>
    <w:p w:rsidR="00D655F5" w:rsidRPr="00FC5137" w:rsidRDefault="00D655F5" w:rsidP="00D655F5">
      <w:pPr>
        <w:spacing w:line="0" w:lineRule="atLeast"/>
        <w:jc w:val="left"/>
        <w:rPr>
          <w:sz w:val="22"/>
        </w:rPr>
      </w:pPr>
      <w:r>
        <w:rPr>
          <w:rFonts w:ascii="ＭＳ 明朝" w:eastAsia="ＭＳ 明朝" w:hAnsi="ＭＳ 明朝" w:hint="eastAsia"/>
          <w:sz w:val="22"/>
        </w:rPr>
        <w:t>そのなかで、少子高齢化の進展や本格的な世帯減少社会の到来、コロナウイルスの蔓延</w:t>
      </w:r>
      <w:r w:rsidRPr="00FC5137">
        <w:rPr>
          <w:rFonts w:ascii="ＭＳ 明朝" w:eastAsia="ＭＳ 明朝" w:hAnsi="ＭＳ 明朝" w:hint="eastAsia"/>
          <w:sz w:val="22"/>
        </w:rPr>
        <w:t>など、社会経済情勢の変化に</w:t>
      </w:r>
      <w:r>
        <w:rPr>
          <w:rFonts w:ascii="ＭＳ 明朝" w:eastAsia="ＭＳ 明朝" w:hAnsi="ＭＳ 明朝" w:hint="eastAsia"/>
          <w:sz w:val="22"/>
        </w:rPr>
        <w:t>対応しておりますが、今後も、住宅政策に係る課題の多様化が予想されることから、</w:t>
      </w:r>
      <w:r w:rsidRPr="00FC5137">
        <w:rPr>
          <w:rFonts w:ascii="ＭＳ 明朝" w:eastAsia="ＭＳ 明朝" w:hAnsi="ＭＳ 明朝" w:hint="eastAsia"/>
          <w:sz w:val="22"/>
        </w:rPr>
        <w:t>安全・安心・快適に暮らせる魅力的で持続可能な地域を形成していくことを目的に、「池田市住宅マスタープラン」</w:t>
      </w:r>
      <w:r>
        <w:rPr>
          <w:rFonts w:hint="eastAsia"/>
          <w:sz w:val="22"/>
        </w:rPr>
        <w:t>を改定</w:t>
      </w:r>
      <w:r w:rsidRPr="00FC5137">
        <w:rPr>
          <w:rFonts w:hint="eastAsia"/>
          <w:sz w:val="22"/>
        </w:rPr>
        <w:t>します。</w:t>
      </w:r>
    </w:p>
    <w:p w:rsidR="00D655F5" w:rsidRPr="004F6816" w:rsidRDefault="00D655F5" w:rsidP="00D655F5">
      <w:pPr>
        <w:spacing w:line="0" w:lineRule="atLeast"/>
        <w:ind w:right="-1"/>
        <w:jc w:val="left"/>
        <w:rPr>
          <w:sz w:val="22"/>
          <w:szCs w:val="21"/>
        </w:rPr>
      </w:pPr>
      <w:r w:rsidRPr="00FC5137">
        <w:rPr>
          <w:rFonts w:hint="eastAsia"/>
          <w:sz w:val="22"/>
        </w:rPr>
        <w:t xml:space="preserve">　この度、計画案がまとまりましたので、市民の皆様から広くご意見を募集します。</w:t>
      </w:r>
      <w:bookmarkEnd w:id="0"/>
    </w:p>
    <w:p w:rsidR="00D655F5" w:rsidRPr="004F6816" w:rsidRDefault="00D655F5" w:rsidP="00D655F5">
      <w:pPr>
        <w:spacing w:line="260" w:lineRule="exact"/>
        <w:jc w:val="left"/>
        <w:rPr>
          <w:sz w:val="22"/>
          <w:szCs w:val="21"/>
          <w:bdr w:val="single" w:sz="4" w:space="0" w:color="auto"/>
        </w:rPr>
      </w:pPr>
    </w:p>
    <w:p w:rsidR="00D655F5" w:rsidRPr="004F6816" w:rsidRDefault="00D655F5" w:rsidP="00D655F5">
      <w:pPr>
        <w:spacing w:line="260" w:lineRule="exact"/>
        <w:jc w:val="left"/>
        <w:rPr>
          <w:sz w:val="22"/>
          <w:szCs w:val="21"/>
          <w:bdr w:val="single" w:sz="4" w:space="0" w:color="auto"/>
        </w:rPr>
      </w:pPr>
    </w:p>
    <w:p w:rsidR="00D655F5" w:rsidRPr="004F6816" w:rsidRDefault="00D655F5" w:rsidP="00D655F5">
      <w:pPr>
        <w:spacing w:line="260" w:lineRule="exact"/>
        <w:jc w:val="left"/>
        <w:rPr>
          <w:sz w:val="22"/>
          <w:szCs w:val="21"/>
          <w:bdr w:val="single" w:sz="4" w:space="0" w:color="auto"/>
        </w:rPr>
      </w:pPr>
      <w:r w:rsidRPr="004F6816">
        <w:rPr>
          <w:rFonts w:hint="eastAsia"/>
          <w:sz w:val="22"/>
          <w:szCs w:val="21"/>
          <w:bdr w:val="single" w:sz="4" w:space="0" w:color="auto"/>
        </w:rPr>
        <w:t>提出期間</w:t>
      </w:r>
    </w:p>
    <w:p w:rsidR="00D655F5" w:rsidRPr="00E4071B" w:rsidRDefault="00D655F5" w:rsidP="00D655F5">
      <w:pPr>
        <w:spacing w:line="260" w:lineRule="exact"/>
        <w:ind w:firstLineChars="100" w:firstLine="220"/>
        <w:jc w:val="left"/>
        <w:rPr>
          <w:sz w:val="22"/>
          <w:szCs w:val="21"/>
        </w:rPr>
      </w:pPr>
      <w:bookmarkStart w:id="1" w:name="_Hlk87013199"/>
      <w:r w:rsidRPr="00E4071B">
        <w:rPr>
          <w:rFonts w:hint="eastAsia"/>
          <w:sz w:val="22"/>
          <w:szCs w:val="21"/>
        </w:rPr>
        <w:t>令和</w:t>
      </w:r>
      <w:r>
        <w:rPr>
          <w:rFonts w:hint="eastAsia"/>
          <w:sz w:val="22"/>
          <w:szCs w:val="21"/>
        </w:rPr>
        <w:t>５</w:t>
      </w:r>
      <w:r w:rsidRPr="00E4071B">
        <w:rPr>
          <w:rFonts w:hint="eastAsia"/>
          <w:sz w:val="22"/>
          <w:szCs w:val="21"/>
        </w:rPr>
        <w:t>年</w:t>
      </w:r>
      <w:r>
        <w:rPr>
          <w:rFonts w:hint="eastAsia"/>
          <w:sz w:val="22"/>
          <w:szCs w:val="21"/>
        </w:rPr>
        <w:t>２</w:t>
      </w:r>
      <w:r w:rsidRPr="00E4071B">
        <w:rPr>
          <w:rFonts w:hint="eastAsia"/>
          <w:sz w:val="22"/>
          <w:szCs w:val="21"/>
        </w:rPr>
        <w:t>月</w:t>
      </w:r>
      <w:r>
        <w:rPr>
          <w:rFonts w:hint="eastAsia"/>
          <w:sz w:val="22"/>
          <w:szCs w:val="21"/>
        </w:rPr>
        <w:t>３</w:t>
      </w:r>
      <w:r w:rsidRPr="00E4071B">
        <w:rPr>
          <w:rFonts w:hint="eastAsia"/>
          <w:sz w:val="22"/>
          <w:szCs w:val="21"/>
        </w:rPr>
        <w:t>日（</w:t>
      </w:r>
      <w:r>
        <w:rPr>
          <w:rFonts w:hint="eastAsia"/>
          <w:sz w:val="22"/>
          <w:szCs w:val="21"/>
        </w:rPr>
        <w:t>金</w:t>
      </w:r>
      <w:r w:rsidRPr="00E4071B">
        <w:rPr>
          <w:rFonts w:hint="eastAsia"/>
          <w:sz w:val="22"/>
          <w:szCs w:val="21"/>
        </w:rPr>
        <w:t>）～令和</w:t>
      </w:r>
      <w:r>
        <w:rPr>
          <w:rFonts w:hint="eastAsia"/>
          <w:sz w:val="22"/>
          <w:szCs w:val="21"/>
        </w:rPr>
        <w:t>５</w:t>
      </w:r>
      <w:r w:rsidRPr="00E4071B">
        <w:rPr>
          <w:rFonts w:hint="eastAsia"/>
          <w:sz w:val="22"/>
          <w:szCs w:val="21"/>
        </w:rPr>
        <w:t>年</w:t>
      </w:r>
      <w:r>
        <w:rPr>
          <w:rFonts w:hint="eastAsia"/>
          <w:sz w:val="22"/>
          <w:szCs w:val="21"/>
        </w:rPr>
        <w:t>２</w:t>
      </w:r>
      <w:r w:rsidRPr="00E4071B">
        <w:rPr>
          <w:rFonts w:hint="eastAsia"/>
          <w:sz w:val="22"/>
          <w:szCs w:val="21"/>
        </w:rPr>
        <w:t>月２</w:t>
      </w:r>
      <w:r>
        <w:rPr>
          <w:rFonts w:hint="eastAsia"/>
          <w:sz w:val="22"/>
          <w:szCs w:val="21"/>
        </w:rPr>
        <w:t>４</w:t>
      </w:r>
      <w:r w:rsidRPr="00E4071B">
        <w:rPr>
          <w:rFonts w:hint="eastAsia"/>
          <w:sz w:val="22"/>
          <w:szCs w:val="21"/>
        </w:rPr>
        <w:t>日（</w:t>
      </w:r>
      <w:r>
        <w:rPr>
          <w:rFonts w:hint="eastAsia"/>
          <w:sz w:val="22"/>
          <w:szCs w:val="21"/>
        </w:rPr>
        <w:t>金</w:t>
      </w:r>
      <w:r w:rsidRPr="00E4071B">
        <w:rPr>
          <w:rFonts w:hint="eastAsia"/>
          <w:sz w:val="22"/>
          <w:szCs w:val="21"/>
        </w:rPr>
        <w:t>）（郵送の場合は必着）</w:t>
      </w:r>
      <w:bookmarkEnd w:id="1"/>
    </w:p>
    <w:p w:rsidR="00D655F5" w:rsidRPr="004F6816" w:rsidRDefault="00D655F5" w:rsidP="00D655F5">
      <w:pPr>
        <w:spacing w:line="260" w:lineRule="exact"/>
        <w:jc w:val="left"/>
        <w:rPr>
          <w:sz w:val="22"/>
          <w:szCs w:val="21"/>
        </w:rPr>
      </w:pPr>
    </w:p>
    <w:p w:rsidR="00D655F5" w:rsidRPr="004F6816" w:rsidRDefault="00D655F5" w:rsidP="00D655F5">
      <w:pPr>
        <w:spacing w:line="260" w:lineRule="exact"/>
        <w:jc w:val="left"/>
        <w:rPr>
          <w:sz w:val="22"/>
          <w:szCs w:val="21"/>
          <w:bdr w:val="single" w:sz="4" w:space="0" w:color="auto"/>
        </w:rPr>
      </w:pPr>
      <w:r w:rsidRPr="004F6816">
        <w:rPr>
          <w:rFonts w:hint="eastAsia"/>
          <w:sz w:val="22"/>
          <w:szCs w:val="21"/>
          <w:bdr w:val="single" w:sz="4" w:space="0" w:color="auto"/>
        </w:rPr>
        <w:t>提示資料</w:t>
      </w:r>
    </w:p>
    <w:p w:rsidR="00D655F5" w:rsidRPr="007E0D80" w:rsidRDefault="00D655F5" w:rsidP="00D655F5">
      <w:pPr>
        <w:spacing w:line="260" w:lineRule="exact"/>
        <w:jc w:val="left"/>
        <w:rPr>
          <w:sz w:val="22"/>
          <w:szCs w:val="21"/>
        </w:rPr>
      </w:pPr>
      <w:r w:rsidRPr="004F6816">
        <w:rPr>
          <w:rFonts w:hint="eastAsia"/>
          <w:sz w:val="22"/>
          <w:szCs w:val="21"/>
        </w:rPr>
        <w:t xml:space="preserve">　</w:t>
      </w:r>
      <w:bookmarkStart w:id="2" w:name="_Hlk87013216"/>
      <w:r>
        <w:rPr>
          <w:rFonts w:hint="eastAsia"/>
          <w:sz w:val="22"/>
          <w:szCs w:val="21"/>
        </w:rPr>
        <w:t>池田市住宅マスタープラン</w:t>
      </w:r>
      <w:r w:rsidRPr="007E0D80">
        <w:rPr>
          <w:rFonts w:hint="eastAsia"/>
          <w:sz w:val="22"/>
          <w:szCs w:val="21"/>
        </w:rPr>
        <w:t>（案）</w:t>
      </w:r>
      <w:bookmarkEnd w:id="2"/>
    </w:p>
    <w:p w:rsidR="00146AE3" w:rsidRPr="00D655F5" w:rsidRDefault="00146AE3" w:rsidP="004F6816">
      <w:pPr>
        <w:spacing w:line="260" w:lineRule="exact"/>
        <w:jc w:val="left"/>
        <w:rPr>
          <w:sz w:val="22"/>
          <w:szCs w:val="21"/>
        </w:rPr>
      </w:pPr>
      <w:bookmarkStart w:id="3" w:name="_GoBack"/>
      <w:bookmarkEnd w:id="3"/>
    </w:p>
    <w:p w:rsidR="00146AE3" w:rsidRPr="004F6816" w:rsidRDefault="00146AE3" w:rsidP="004F6816">
      <w:pPr>
        <w:spacing w:line="260" w:lineRule="exact"/>
        <w:jc w:val="left"/>
        <w:rPr>
          <w:sz w:val="22"/>
          <w:szCs w:val="21"/>
        </w:rPr>
      </w:pPr>
    </w:p>
    <w:p w:rsidR="00890BEE" w:rsidRDefault="00890BEE" w:rsidP="004F6816">
      <w:pPr>
        <w:spacing w:line="260" w:lineRule="exact"/>
        <w:jc w:val="left"/>
        <w:rPr>
          <w:sz w:val="22"/>
          <w:szCs w:val="21"/>
        </w:rPr>
      </w:pPr>
      <w:r w:rsidRPr="00890BEE">
        <w:rPr>
          <w:rFonts w:hint="eastAsia"/>
          <w:sz w:val="22"/>
          <w:szCs w:val="21"/>
        </w:rPr>
        <w:t>２</w:t>
      </w:r>
      <w:r w:rsidR="00A81AB7">
        <w:rPr>
          <w:rFonts w:hint="eastAsia"/>
          <w:sz w:val="22"/>
          <w:szCs w:val="21"/>
        </w:rPr>
        <w:t>．意見</w:t>
      </w:r>
      <w:r>
        <w:rPr>
          <w:rFonts w:hint="eastAsia"/>
          <w:sz w:val="22"/>
          <w:szCs w:val="21"/>
        </w:rPr>
        <w:t>提出状況とご意見に対する本市の考え方</w:t>
      </w:r>
    </w:p>
    <w:p w:rsidR="00890BEE" w:rsidRDefault="00890BEE" w:rsidP="004F6816">
      <w:pPr>
        <w:spacing w:line="260" w:lineRule="exact"/>
        <w:jc w:val="left"/>
        <w:rPr>
          <w:sz w:val="22"/>
          <w:szCs w:val="21"/>
        </w:rPr>
      </w:pPr>
    </w:p>
    <w:p w:rsidR="00890BEE" w:rsidRPr="00890BEE" w:rsidRDefault="00890BEE" w:rsidP="006F3118">
      <w:pPr>
        <w:spacing w:line="260" w:lineRule="exact"/>
        <w:ind w:firstLineChars="100" w:firstLine="220"/>
        <w:jc w:val="left"/>
        <w:rPr>
          <w:sz w:val="22"/>
          <w:szCs w:val="21"/>
        </w:rPr>
      </w:pPr>
      <w:r w:rsidRPr="00890BEE">
        <w:rPr>
          <w:rFonts w:hint="eastAsia"/>
          <w:sz w:val="22"/>
          <w:szCs w:val="21"/>
          <w:bdr w:val="single" w:sz="4" w:space="0" w:color="auto"/>
        </w:rPr>
        <w:t>意見提出状況</w:t>
      </w:r>
    </w:p>
    <w:p w:rsidR="00890BEE" w:rsidRPr="003706F0" w:rsidRDefault="00890BEE" w:rsidP="004F6816">
      <w:pPr>
        <w:spacing w:line="260" w:lineRule="exact"/>
        <w:jc w:val="left"/>
        <w:rPr>
          <w:sz w:val="22"/>
          <w:szCs w:val="21"/>
        </w:rPr>
      </w:pPr>
      <w:r>
        <w:rPr>
          <w:rFonts w:hint="eastAsia"/>
          <w:sz w:val="22"/>
          <w:szCs w:val="21"/>
        </w:rPr>
        <w:t xml:space="preserve">　</w:t>
      </w:r>
      <w:r w:rsidR="006F3118">
        <w:rPr>
          <w:rFonts w:hint="eastAsia"/>
          <w:sz w:val="22"/>
          <w:szCs w:val="21"/>
        </w:rPr>
        <w:t xml:space="preserve">　</w:t>
      </w:r>
      <w:r>
        <w:rPr>
          <w:rFonts w:hint="eastAsia"/>
          <w:sz w:val="22"/>
          <w:szCs w:val="21"/>
        </w:rPr>
        <w:t>提出者数</w:t>
      </w:r>
      <w:r w:rsidRPr="003706F0">
        <w:rPr>
          <w:rFonts w:hint="eastAsia"/>
          <w:sz w:val="22"/>
          <w:szCs w:val="21"/>
        </w:rPr>
        <w:t xml:space="preserve">　</w:t>
      </w:r>
      <w:r w:rsidR="003706F0" w:rsidRPr="003706F0">
        <w:rPr>
          <w:rFonts w:hint="eastAsia"/>
          <w:sz w:val="22"/>
          <w:szCs w:val="21"/>
        </w:rPr>
        <w:t>０</w:t>
      </w:r>
      <w:r w:rsidR="00E0012A" w:rsidRPr="003706F0">
        <w:rPr>
          <w:rFonts w:hint="eastAsia"/>
          <w:sz w:val="22"/>
          <w:szCs w:val="21"/>
        </w:rPr>
        <w:t>名</w:t>
      </w:r>
    </w:p>
    <w:p w:rsidR="00890BEE" w:rsidRPr="003706F0" w:rsidRDefault="00890BEE" w:rsidP="004F6816">
      <w:pPr>
        <w:spacing w:line="260" w:lineRule="exact"/>
        <w:jc w:val="left"/>
        <w:rPr>
          <w:sz w:val="22"/>
          <w:szCs w:val="21"/>
        </w:rPr>
      </w:pPr>
      <w:r w:rsidRPr="003706F0">
        <w:rPr>
          <w:rFonts w:hint="eastAsia"/>
          <w:sz w:val="22"/>
          <w:szCs w:val="21"/>
        </w:rPr>
        <w:t xml:space="preserve">　</w:t>
      </w:r>
      <w:r w:rsidR="006F3118">
        <w:rPr>
          <w:rFonts w:hint="eastAsia"/>
          <w:sz w:val="22"/>
          <w:szCs w:val="21"/>
        </w:rPr>
        <w:t xml:space="preserve">　</w:t>
      </w:r>
      <w:r w:rsidRPr="003706F0">
        <w:rPr>
          <w:rFonts w:hint="eastAsia"/>
          <w:sz w:val="22"/>
          <w:szCs w:val="21"/>
        </w:rPr>
        <w:t xml:space="preserve">提出件数　</w:t>
      </w:r>
      <w:r w:rsidR="003706F0" w:rsidRPr="003706F0">
        <w:rPr>
          <w:rFonts w:hint="eastAsia"/>
          <w:sz w:val="22"/>
          <w:szCs w:val="21"/>
        </w:rPr>
        <w:t>０</w:t>
      </w:r>
      <w:r w:rsidRPr="003706F0">
        <w:rPr>
          <w:rFonts w:hint="eastAsia"/>
          <w:sz w:val="22"/>
          <w:szCs w:val="21"/>
        </w:rPr>
        <w:t>件</w:t>
      </w:r>
    </w:p>
    <w:p w:rsidR="00890BEE" w:rsidRDefault="00890BEE" w:rsidP="004F6816">
      <w:pPr>
        <w:spacing w:line="260" w:lineRule="exact"/>
        <w:jc w:val="left"/>
        <w:rPr>
          <w:sz w:val="22"/>
          <w:szCs w:val="21"/>
        </w:rPr>
      </w:pPr>
    </w:p>
    <w:p w:rsidR="00890BEE" w:rsidRDefault="00914B2E" w:rsidP="006F3118">
      <w:pPr>
        <w:spacing w:line="260" w:lineRule="exact"/>
        <w:ind w:firstLineChars="100" w:firstLine="220"/>
        <w:jc w:val="left"/>
        <w:rPr>
          <w:sz w:val="22"/>
          <w:szCs w:val="21"/>
          <w:bdr w:val="single" w:sz="4" w:space="0" w:color="auto"/>
        </w:rPr>
      </w:pPr>
      <w:r w:rsidRPr="00914B2E">
        <w:rPr>
          <w:rFonts w:hint="eastAsia"/>
          <w:sz w:val="22"/>
          <w:szCs w:val="21"/>
          <w:bdr w:val="single" w:sz="4" w:space="0" w:color="auto"/>
        </w:rPr>
        <w:t>パブリックコメントに対する本市の考え方</w:t>
      </w:r>
    </w:p>
    <w:p w:rsidR="00FE73EA" w:rsidRPr="00593F30" w:rsidRDefault="00593F30" w:rsidP="006F3118">
      <w:pPr>
        <w:spacing w:line="260" w:lineRule="exact"/>
        <w:ind w:left="220" w:hangingChars="100" w:hanging="220"/>
        <w:jc w:val="left"/>
        <w:rPr>
          <w:sz w:val="22"/>
          <w:szCs w:val="21"/>
        </w:rPr>
      </w:pPr>
      <w:r w:rsidRPr="00593F30">
        <w:rPr>
          <w:rFonts w:hint="eastAsia"/>
          <w:sz w:val="22"/>
          <w:szCs w:val="21"/>
        </w:rPr>
        <w:t xml:space="preserve">　</w:t>
      </w:r>
      <w:r w:rsidR="006F3118">
        <w:rPr>
          <w:rFonts w:hint="eastAsia"/>
          <w:sz w:val="22"/>
          <w:szCs w:val="21"/>
        </w:rPr>
        <w:t xml:space="preserve">　</w:t>
      </w:r>
      <w:r w:rsidRPr="00593F30">
        <w:rPr>
          <w:rFonts w:hint="eastAsia"/>
          <w:sz w:val="22"/>
          <w:szCs w:val="21"/>
        </w:rPr>
        <w:t>市民等の皆様のご意見を募集しましたが、パブリックコメント</w:t>
      </w:r>
      <w:r>
        <w:rPr>
          <w:rFonts w:hint="eastAsia"/>
          <w:sz w:val="22"/>
          <w:szCs w:val="21"/>
        </w:rPr>
        <w:t>として</w:t>
      </w:r>
      <w:r w:rsidRPr="00593F30">
        <w:rPr>
          <w:rFonts w:hint="eastAsia"/>
          <w:sz w:val="22"/>
          <w:szCs w:val="21"/>
        </w:rPr>
        <w:t>の</w:t>
      </w:r>
      <w:r>
        <w:rPr>
          <w:rFonts w:hint="eastAsia"/>
          <w:sz w:val="22"/>
          <w:szCs w:val="21"/>
        </w:rPr>
        <w:t>ご意見はありませんでした。</w:t>
      </w:r>
    </w:p>
    <w:p w:rsidR="00593F30" w:rsidRDefault="00593F30" w:rsidP="004F6816">
      <w:pPr>
        <w:spacing w:line="260" w:lineRule="exact"/>
        <w:jc w:val="left"/>
        <w:rPr>
          <w:sz w:val="22"/>
          <w:szCs w:val="21"/>
        </w:rPr>
      </w:pPr>
    </w:p>
    <w:p w:rsidR="00914B2E" w:rsidRPr="00890BEE" w:rsidRDefault="00914B2E" w:rsidP="004F6816">
      <w:pPr>
        <w:spacing w:line="260" w:lineRule="exact"/>
        <w:jc w:val="left"/>
        <w:rPr>
          <w:sz w:val="22"/>
          <w:szCs w:val="21"/>
        </w:rPr>
      </w:pPr>
    </w:p>
    <w:p w:rsidR="00711602" w:rsidRDefault="004F00AE" w:rsidP="004F6816">
      <w:pPr>
        <w:spacing w:line="260" w:lineRule="exact"/>
        <w:jc w:val="left"/>
        <w:rPr>
          <w:sz w:val="22"/>
          <w:szCs w:val="21"/>
        </w:rPr>
      </w:pPr>
      <w:r>
        <w:rPr>
          <w:rFonts w:hint="eastAsia"/>
          <w:sz w:val="22"/>
          <w:szCs w:val="21"/>
        </w:rPr>
        <w:t>３．問合せ</w:t>
      </w:r>
    </w:p>
    <w:p w:rsidR="004F00AE" w:rsidRPr="004F6816" w:rsidRDefault="004F00AE" w:rsidP="004F6816">
      <w:pPr>
        <w:spacing w:line="260" w:lineRule="exact"/>
        <w:jc w:val="left"/>
        <w:rPr>
          <w:sz w:val="22"/>
          <w:szCs w:val="21"/>
          <w:bdr w:val="single" w:sz="4" w:space="0" w:color="auto"/>
        </w:rPr>
      </w:pPr>
    </w:p>
    <w:p w:rsidR="00711602" w:rsidRPr="00034090" w:rsidRDefault="007235C1" w:rsidP="00034090">
      <w:pPr>
        <w:spacing w:line="260" w:lineRule="exact"/>
        <w:ind w:firstLineChars="100" w:firstLine="220"/>
        <w:jc w:val="left"/>
        <w:rPr>
          <w:sz w:val="22"/>
          <w:szCs w:val="21"/>
        </w:rPr>
      </w:pPr>
      <w:r>
        <w:rPr>
          <w:rFonts w:hint="eastAsia"/>
          <w:sz w:val="22"/>
          <w:szCs w:val="21"/>
        </w:rPr>
        <w:t>まちづくり推進部都市政策</w:t>
      </w:r>
      <w:r w:rsidR="00034090">
        <w:rPr>
          <w:sz w:val="22"/>
          <w:szCs w:val="21"/>
        </w:rPr>
        <w:t>課</w:t>
      </w:r>
      <w:r w:rsidR="004F6816">
        <w:rPr>
          <w:rFonts w:hint="eastAsia"/>
          <w:sz w:val="22"/>
          <w:szCs w:val="21"/>
        </w:rPr>
        <w:t xml:space="preserve">　</w:t>
      </w:r>
      <w:r w:rsidR="00146AE3" w:rsidRPr="00034090">
        <w:rPr>
          <w:rFonts w:hint="eastAsia"/>
          <w:sz w:val="22"/>
          <w:szCs w:val="21"/>
        </w:rPr>
        <w:t>（℡　０７２－</w:t>
      </w:r>
      <w:r w:rsidR="00034090" w:rsidRPr="00034090">
        <w:rPr>
          <w:rFonts w:hint="eastAsia"/>
          <w:sz w:val="22"/>
          <w:szCs w:val="21"/>
        </w:rPr>
        <w:t>７５４</w:t>
      </w:r>
      <w:r w:rsidR="00146AE3" w:rsidRPr="00034090">
        <w:rPr>
          <w:rFonts w:hint="eastAsia"/>
          <w:sz w:val="22"/>
          <w:szCs w:val="21"/>
        </w:rPr>
        <w:t>－</w:t>
      </w:r>
      <w:r w:rsidR="00034090" w:rsidRPr="00034090">
        <w:rPr>
          <w:rFonts w:hint="eastAsia"/>
          <w:sz w:val="22"/>
          <w:szCs w:val="21"/>
        </w:rPr>
        <w:t>６２</w:t>
      </w:r>
      <w:r>
        <w:rPr>
          <w:rFonts w:hint="eastAsia"/>
          <w:sz w:val="22"/>
          <w:szCs w:val="21"/>
        </w:rPr>
        <w:t>８</w:t>
      </w:r>
      <w:r w:rsidR="00034090" w:rsidRPr="00034090">
        <w:rPr>
          <w:rFonts w:hint="eastAsia"/>
          <w:sz w:val="22"/>
          <w:szCs w:val="21"/>
        </w:rPr>
        <w:t>３</w:t>
      </w:r>
      <w:r w:rsidR="00146AE3" w:rsidRPr="00034090">
        <w:rPr>
          <w:rFonts w:hint="eastAsia"/>
          <w:sz w:val="22"/>
          <w:szCs w:val="21"/>
        </w:rPr>
        <w:t>）</w:t>
      </w:r>
    </w:p>
    <w:sectPr w:rsidR="00711602" w:rsidRPr="00034090" w:rsidSect="006F3118">
      <w:pgSz w:w="11906" w:h="16838"/>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BEE" w:rsidRDefault="00890BEE" w:rsidP="00890BEE">
      <w:r>
        <w:separator/>
      </w:r>
    </w:p>
  </w:endnote>
  <w:endnote w:type="continuationSeparator" w:id="0">
    <w:p w:rsidR="00890BEE" w:rsidRDefault="00890BEE" w:rsidP="008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BEE" w:rsidRDefault="00890BEE" w:rsidP="00890BEE">
      <w:r>
        <w:separator/>
      </w:r>
    </w:p>
  </w:footnote>
  <w:footnote w:type="continuationSeparator" w:id="0">
    <w:p w:rsidR="00890BEE" w:rsidRDefault="00890BEE" w:rsidP="00890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2B5"/>
    <w:rsid w:val="0001471F"/>
    <w:rsid w:val="000220A0"/>
    <w:rsid w:val="00034090"/>
    <w:rsid w:val="00067984"/>
    <w:rsid w:val="00081CF1"/>
    <w:rsid w:val="000A2B21"/>
    <w:rsid w:val="000A6ACE"/>
    <w:rsid w:val="000E0198"/>
    <w:rsid w:val="000E13ED"/>
    <w:rsid w:val="000E2028"/>
    <w:rsid w:val="00110876"/>
    <w:rsid w:val="001359BB"/>
    <w:rsid w:val="00146AE3"/>
    <w:rsid w:val="00182D0B"/>
    <w:rsid w:val="001B76FF"/>
    <w:rsid w:val="001C001D"/>
    <w:rsid w:val="00226822"/>
    <w:rsid w:val="00273963"/>
    <w:rsid w:val="002C02AC"/>
    <w:rsid w:val="002C0FF9"/>
    <w:rsid w:val="002D2546"/>
    <w:rsid w:val="00337E62"/>
    <w:rsid w:val="003531CD"/>
    <w:rsid w:val="003706F0"/>
    <w:rsid w:val="00375954"/>
    <w:rsid w:val="003C0497"/>
    <w:rsid w:val="003C25C9"/>
    <w:rsid w:val="004348D9"/>
    <w:rsid w:val="00436A9E"/>
    <w:rsid w:val="00446D30"/>
    <w:rsid w:val="00464B5C"/>
    <w:rsid w:val="00493510"/>
    <w:rsid w:val="004B2D81"/>
    <w:rsid w:val="004B7C82"/>
    <w:rsid w:val="004F00AE"/>
    <w:rsid w:val="004F6816"/>
    <w:rsid w:val="00514CA2"/>
    <w:rsid w:val="00540383"/>
    <w:rsid w:val="00555EDD"/>
    <w:rsid w:val="00556274"/>
    <w:rsid w:val="00593F30"/>
    <w:rsid w:val="005A572E"/>
    <w:rsid w:val="005B2C39"/>
    <w:rsid w:val="00612A94"/>
    <w:rsid w:val="006512B2"/>
    <w:rsid w:val="006B5A85"/>
    <w:rsid w:val="006C77B7"/>
    <w:rsid w:val="006D2B80"/>
    <w:rsid w:val="006F3118"/>
    <w:rsid w:val="00711602"/>
    <w:rsid w:val="007235C1"/>
    <w:rsid w:val="007324BD"/>
    <w:rsid w:val="00752203"/>
    <w:rsid w:val="007A3D98"/>
    <w:rsid w:val="007A628C"/>
    <w:rsid w:val="007D1118"/>
    <w:rsid w:val="007E7CF8"/>
    <w:rsid w:val="00836647"/>
    <w:rsid w:val="00852677"/>
    <w:rsid w:val="00890BEE"/>
    <w:rsid w:val="008D4899"/>
    <w:rsid w:val="00905525"/>
    <w:rsid w:val="00914B2E"/>
    <w:rsid w:val="00922E7B"/>
    <w:rsid w:val="00924734"/>
    <w:rsid w:val="009955B9"/>
    <w:rsid w:val="009958A4"/>
    <w:rsid w:val="009B4A3D"/>
    <w:rsid w:val="009B72B5"/>
    <w:rsid w:val="009C45F7"/>
    <w:rsid w:val="00A81AB7"/>
    <w:rsid w:val="00AD3BE6"/>
    <w:rsid w:val="00AE2EB3"/>
    <w:rsid w:val="00B018EE"/>
    <w:rsid w:val="00B814E0"/>
    <w:rsid w:val="00B91927"/>
    <w:rsid w:val="00BB7B6D"/>
    <w:rsid w:val="00BF2F8B"/>
    <w:rsid w:val="00C018D1"/>
    <w:rsid w:val="00C32D8F"/>
    <w:rsid w:val="00C57170"/>
    <w:rsid w:val="00CE78B8"/>
    <w:rsid w:val="00D17B57"/>
    <w:rsid w:val="00D253CD"/>
    <w:rsid w:val="00D36F31"/>
    <w:rsid w:val="00D655F5"/>
    <w:rsid w:val="00D925D5"/>
    <w:rsid w:val="00DA1B81"/>
    <w:rsid w:val="00DB6240"/>
    <w:rsid w:val="00DD1FD1"/>
    <w:rsid w:val="00DF69A2"/>
    <w:rsid w:val="00E0012A"/>
    <w:rsid w:val="00E42859"/>
    <w:rsid w:val="00E46282"/>
    <w:rsid w:val="00E50B80"/>
    <w:rsid w:val="00E5229A"/>
    <w:rsid w:val="00ED0F8F"/>
    <w:rsid w:val="00F451C3"/>
    <w:rsid w:val="00F626A8"/>
    <w:rsid w:val="00F823B6"/>
    <w:rsid w:val="00F8740E"/>
    <w:rsid w:val="00FC1522"/>
    <w:rsid w:val="00FD273E"/>
    <w:rsid w:val="00FE2C64"/>
    <w:rsid w:val="00FE432F"/>
    <w:rsid w:val="00FE73EA"/>
    <w:rsid w:val="00FF0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0345645"/>
  <w15:docId w15:val="{998A57A2-46B5-4E7D-BD1D-5384D6D8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BEE"/>
    <w:pPr>
      <w:tabs>
        <w:tab w:val="center" w:pos="4252"/>
        <w:tab w:val="right" w:pos="8504"/>
      </w:tabs>
      <w:snapToGrid w:val="0"/>
    </w:pPr>
  </w:style>
  <w:style w:type="character" w:customStyle="1" w:styleId="a4">
    <w:name w:val="ヘッダー (文字)"/>
    <w:basedOn w:val="a0"/>
    <w:link w:val="a3"/>
    <w:uiPriority w:val="99"/>
    <w:rsid w:val="00890BEE"/>
  </w:style>
  <w:style w:type="paragraph" w:styleId="a5">
    <w:name w:val="footer"/>
    <w:basedOn w:val="a"/>
    <w:link w:val="a6"/>
    <w:uiPriority w:val="99"/>
    <w:unhideWhenUsed/>
    <w:rsid w:val="00890BEE"/>
    <w:pPr>
      <w:tabs>
        <w:tab w:val="center" w:pos="4252"/>
        <w:tab w:val="right" w:pos="8504"/>
      </w:tabs>
      <w:snapToGrid w:val="0"/>
    </w:pPr>
  </w:style>
  <w:style w:type="character" w:customStyle="1" w:styleId="a6">
    <w:name w:val="フッター (文字)"/>
    <w:basedOn w:val="a0"/>
    <w:link w:val="a5"/>
    <w:uiPriority w:val="99"/>
    <w:rsid w:val="00890BEE"/>
  </w:style>
  <w:style w:type="table" w:styleId="a7">
    <w:name w:val="Table Grid"/>
    <w:basedOn w:val="a1"/>
    <w:uiPriority w:val="59"/>
    <w:rsid w:val="00890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147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471F"/>
    <w:rPr>
      <w:rFonts w:asciiTheme="majorHAnsi" w:eastAsiaTheme="majorEastAsia" w:hAnsiTheme="majorHAnsi" w:cstheme="majorBidi"/>
      <w:sz w:val="18"/>
      <w:szCs w:val="18"/>
    </w:rPr>
  </w:style>
  <w:style w:type="paragraph" w:styleId="2">
    <w:name w:val="Body Text Indent 2"/>
    <w:basedOn w:val="a"/>
    <w:link w:val="20"/>
    <w:semiHidden/>
    <w:rsid w:val="00D655F5"/>
    <w:pPr>
      <w:spacing w:line="440" w:lineRule="exact"/>
      <w:ind w:firstLineChars="100" w:firstLine="280"/>
    </w:pPr>
    <w:rPr>
      <w:rFonts w:ascii="Century" w:eastAsia="ＭＳ Ｐ明朝" w:hAnsi="Century" w:cs="Times New Roman"/>
      <w:sz w:val="28"/>
      <w:szCs w:val="24"/>
    </w:rPr>
  </w:style>
  <w:style w:type="character" w:customStyle="1" w:styleId="20">
    <w:name w:val="本文インデント 2 (文字)"/>
    <w:basedOn w:val="a0"/>
    <w:link w:val="2"/>
    <w:semiHidden/>
    <w:rsid w:val="00D655F5"/>
    <w:rPr>
      <w:rFonts w:ascii="Century" w:eastAsia="ＭＳ Ｐ明朝" w:hAnsi="Century"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0FB6B-3BB3-46F4-B190-D00A7926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nishiyama-atsushi</dc:creator>
  <cp:keywords/>
  <dc:description/>
  <cp:lastModifiedBy>橋本　直岐</cp:lastModifiedBy>
  <cp:revision>8</cp:revision>
  <cp:lastPrinted>2022-01-27T06:54:00Z</cp:lastPrinted>
  <dcterms:created xsi:type="dcterms:W3CDTF">2021-11-05T04:55:00Z</dcterms:created>
  <dcterms:modified xsi:type="dcterms:W3CDTF">2023-02-21T23:14:00Z</dcterms:modified>
</cp:coreProperties>
</file>